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F" w:rsidRDefault="00373E5F" w:rsidP="00373E5F">
      <w:pPr>
        <w:pStyle w:val="a00"/>
        <w:spacing w:line="280" w:lineRule="atLeast"/>
        <w:jc w:val="center"/>
      </w:pPr>
      <w:r>
        <w:rPr>
          <w:b/>
          <w:bCs/>
        </w:rPr>
        <w:t>ЗАПРОС ЦЕНОВЫХ ПРЕДЛОЖЕНИЙ</w:t>
      </w:r>
    </w:p>
    <w:p w:rsidR="00373E5F" w:rsidRDefault="00373E5F" w:rsidP="00373E5F">
      <w:pPr>
        <w:pStyle w:val="a3"/>
        <w:spacing w:line="280" w:lineRule="atLeast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5"/>
        <w:gridCol w:w="4560"/>
      </w:tblGrid>
      <w:tr w:rsidR="00373E5F" w:rsidTr="00373E5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3E5F" w:rsidRDefault="00373E5F">
            <w:pPr>
              <w:spacing w:line="280" w:lineRule="atLeast"/>
            </w:pPr>
            <w:r>
              <w:t> </w:t>
            </w:r>
          </w:p>
        </w:tc>
        <w:tc>
          <w:tcPr>
            <w:tcW w:w="2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3E5F" w:rsidRDefault="00373E5F">
            <w:pPr>
              <w:pStyle w:val="a00"/>
              <w:spacing w:line="280" w:lineRule="atLeast"/>
            </w:pPr>
            <w:r>
              <w:t>УТВЕРЖДЕНО</w:t>
            </w:r>
          </w:p>
          <w:p w:rsidR="00373E5F" w:rsidRPr="00373E5F" w:rsidRDefault="00145AAE">
            <w:pPr>
              <w:pStyle w:val="a00"/>
              <w:spacing w:line="280" w:lineRule="atLeas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                                      Главный врач </w:t>
            </w:r>
          </w:p>
          <w:p w:rsidR="00373E5F" w:rsidRDefault="00373E5F">
            <w:pPr>
              <w:pStyle w:val="a00"/>
              <w:spacing w:line="280" w:lineRule="atLeast"/>
              <w:jc w:val="center"/>
            </w:pPr>
            <w:proofErr w:type="gramStart"/>
            <w:r>
              <w:t>(подпись, должность, инициалы, фамилия</w:t>
            </w:r>
            <w:proofErr w:type="gramEnd"/>
          </w:p>
          <w:p w:rsidR="00373E5F" w:rsidRDefault="00145AAE">
            <w:pPr>
              <w:pStyle w:val="a00"/>
              <w:spacing w:line="280" w:lineRule="atLeast"/>
            </w:pPr>
            <w:r>
              <w:t>___________________</w:t>
            </w:r>
            <w:bookmarkStart w:id="0" w:name="_GoBack"/>
            <w:bookmarkEnd w:id="0"/>
            <w:r w:rsidR="00373E5F">
              <w:t>__</w:t>
            </w:r>
            <w:r>
              <w:rPr>
                <w:sz w:val="28"/>
                <w:u w:val="single"/>
              </w:rPr>
              <w:t xml:space="preserve">А.А. </w:t>
            </w:r>
            <w:proofErr w:type="spellStart"/>
            <w:r>
              <w:rPr>
                <w:sz w:val="28"/>
                <w:u w:val="single"/>
              </w:rPr>
              <w:t>Табаньков</w:t>
            </w:r>
            <w:proofErr w:type="spellEnd"/>
          </w:p>
          <w:p w:rsidR="00373E5F" w:rsidRDefault="00373E5F">
            <w:pPr>
              <w:pStyle w:val="a00"/>
              <w:spacing w:line="280" w:lineRule="atLeast"/>
              <w:jc w:val="center"/>
            </w:pPr>
            <w:r>
              <w:t>руководителя заказчика (организатора)</w:t>
            </w:r>
          </w:p>
          <w:p w:rsidR="00373E5F" w:rsidRDefault="00373E5F">
            <w:pPr>
              <w:pStyle w:val="a00"/>
              <w:spacing w:line="280" w:lineRule="atLeast"/>
            </w:pPr>
            <w:r>
              <w:t>______________________________________</w:t>
            </w:r>
          </w:p>
          <w:p w:rsidR="00373E5F" w:rsidRDefault="00373E5F">
            <w:pPr>
              <w:pStyle w:val="a00"/>
              <w:spacing w:line="280" w:lineRule="atLeast"/>
              <w:jc w:val="center"/>
            </w:pPr>
            <w:r>
              <w:t>или уполномоченного им заместителя либо</w:t>
            </w:r>
          </w:p>
          <w:p w:rsidR="00373E5F" w:rsidRDefault="00373E5F">
            <w:pPr>
              <w:pStyle w:val="a00"/>
              <w:spacing w:line="280" w:lineRule="atLeast"/>
            </w:pPr>
            <w:r>
              <w:t>______________________________________</w:t>
            </w:r>
          </w:p>
          <w:p w:rsidR="00373E5F" w:rsidRDefault="00373E5F">
            <w:pPr>
              <w:pStyle w:val="a00"/>
              <w:spacing w:line="280" w:lineRule="atLeast"/>
              <w:jc w:val="center"/>
            </w:pPr>
            <w:r>
              <w:t>индивидуального предпринимателя)</w:t>
            </w:r>
          </w:p>
          <w:p w:rsidR="00373E5F" w:rsidRDefault="00145AAE">
            <w:pPr>
              <w:pStyle w:val="a00"/>
              <w:spacing w:line="280" w:lineRule="atLeast"/>
            </w:pPr>
            <w:r>
              <w:rPr>
                <w:sz w:val="28"/>
              </w:rPr>
              <w:t xml:space="preserve">« 1 » июля </w:t>
            </w:r>
            <w:r w:rsidR="00373E5F" w:rsidRPr="00373E5F">
              <w:rPr>
                <w:sz w:val="28"/>
              </w:rPr>
              <w:t xml:space="preserve">  2016  г.</w:t>
            </w:r>
          </w:p>
        </w:tc>
      </w:tr>
    </w:tbl>
    <w:p w:rsidR="00373E5F" w:rsidRDefault="00373E5F" w:rsidP="00373E5F">
      <w:pPr>
        <w:pStyle w:val="a3"/>
        <w:spacing w:line="280" w:lineRule="atLeast"/>
      </w:pPr>
      <w:r>
        <w:t> </w:t>
      </w:r>
    </w:p>
    <w:p w:rsidR="00373E5F" w:rsidRDefault="00373E5F" w:rsidP="00373E5F">
      <w:pPr>
        <w:pStyle w:val="a00"/>
        <w:spacing w:line="280" w:lineRule="atLeast"/>
      </w:pPr>
      <w:r>
        <w:t>1. Сведения о заказчике (организаторе):</w:t>
      </w:r>
    </w:p>
    <w:p w:rsidR="00373E5F" w:rsidRPr="00373E5F" w:rsidRDefault="00373E5F" w:rsidP="00373E5F">
      <w:pPr>
        <w:pStyle w:val="a00"/>
        <w:spacing w:line="280" w:lineRule="atLeast"/>
        <w:rPr>
          <w:sz w:val="28"/>
        </w:rPr>
      </w:pPr>
      <w:r>
        <w:t xml:space="preserve">1.1. полное наименование </w:t>
      </w:r>
      <w:r w:rsidRPr="00373E5F">
        <w:rPr>
          <w:sz w:val="28"/>
          <w:u w:val="single"/>
        </w:rPr>
        <w:t>Учреждение здравоохранения «</w:t>
      </w:r>
      <w:proofErr w:type="spellStart"/>
      <w:r w:rsidRPr="00373E5F">
        <w:rPr>
          <w:sz w:val="28"/>
          <w:u w:val="single"/>
        </w:rPr>
        <w:t>Чечерская</w:t>
      </w:r>
      <w:proofErr w:type="spellEnd"/>
      <w:r w:rsidRPr="00373E5F">
        <w:rPr>
          <w:sz w:val="28"/>
          <w:u w:val="single"/>
        </w:rPr>
        <w:t xml:space="preserve"> центральная районная больница</w:t>
      </w:r>
      <w:r>
        <w:rPr>
          <w:sz w:val="28"/>
          <w:u w:val="single"/>
        </w:rPr>
        <w:t>»</w:t>
      </w:r>
      <w:r>
        <w:rPr>
          <w:sz w:val="28"/>
        </w:rPr>
        <w:t>_________________________________________________</w:t>
      </w:r>
    </w:p>
    <w:p w:rsidR="00373E5F" w:rsidRPr="00373E5F" w:rsidRDefault="00373E5F" w:rsidP="00373E5F">
      <w:pPr>
        <w:pStyle w:val="a00"/>
        <w:spacing w:line="280" w:lineRule="atLeast"/>
        <w:rPr>
          <w:u w:val="single"/>
        </w:rPr>
      </w:pPr>
      <w:r>
        <w:t xml:space="preserve">1.2. место нахождения </w:t>
      </w:r>
      <w:r w:rsidRPr="00373E5F">
        <w:rPr>
          <w:sz w:val="28"/>
          <w:u w:val="single"/>
        </w:rPr>
        <w:t xml:space="preserve">247152, </w:t>
      </w:r>
      <w:proofErr w:type="gramStart"/>
      <w:r w:rsidRPr="00373E5F">
        <w:rPr>
          <w:sz w:val="28"/>
          <w:u w:val="single"/>
        </w:rPr>
        <w:t>Гомельская</w:t>
      </w:r>
      <w:proofErr w:type="gramEnd"/>
      <w:r w:rsidRPr="00373E5F">
        <w:rPr>
          <w:sz w:val="28"/>
          <w:u w:val="single"/>
        </w:rPr>
        <w:t xml:space="preserve"> обл., г. Чечерс</w:t>
      </w:r>
      <w:r>
        <w:rPr>
          <w:sz w:val="28"/>
          <w:u w:val="single"/>
        </w:rPr>
        <w:t>к, ул. Трудовая, д.15</w:t>
      </w:r>
    </w:p>
    <w:p w:rsidR="00373E5F" w:rsidRPr="00373E5F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 xml:space="preserve">1.3. учетный номер плательщика заказчика (организатора) </w:t>
      </w:r>
      <w:r>
        <w:rPr>
          <w:sz w:val="28"/>
          <w:u w:val="single"/>
        </w:rPr>
        <w:t>400020597</w:t>
      </w:r>
    </w:p>
    <w:p w:rsidR="00373E5F" w:rsidRPr="00373E5F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 xml:space="preserve">1.4. фамилия, имя, отчество контактного лица </w:t>
      </w:r>
      <w:r>
        <w:rPr>
          <w:sz w:val="28"/>
          <w:u w:val="single"/>
        </w:rPr>
        <w:t>Хлебникова Ольга Михайловна</w:t>
      </w:r>
    </w:p>
    <w:p w:rsidR="00373E5F" w:rsidRPr="00373E5F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 xml:space="preserve">1.6. адрес электронной почты </w:t>
      </w:r>
      <w:proofErr w:type="spellStart"/>
      <w:r>
        <w:rPr>
          <w:sz w:val="28"/>
          <w:u w:val="single"/>
          <w:lang w:val="en-US"/>
        </w:rPr>
        <w:t>checherskcrb</w:t>
      </w:r>
      <w:proofErr w:type="spellEnd"/>
      <w:r w:rsidRPr="00373E5F">
        <w:rPr>
          <w:sz w:val="28"/>
          <w:u w:val="single"/>
        </w:rPr>
        <w:t>@</w:t>
      </w:r>
      <w:r>
        <w:rPr>
          <w:sz w:val="28"/>
          <w:u w:val="single"/>
          <w:lang w:val="en-US"/>
        </w:rPr>
        <w:t>mail</w:t>
      </w:r>
      <w:r w:rsidRPr="00373E5F">
        <w:rPr>
          <w:sz w:val="28"/>
          <w:u w:val="single"/>
        </w:rPr>
        <w:t>.</w:t>
      </w:r>
      <w:proofErr w:type="spellStart"/>
      <w:r>
        <w:rPr>
          <w:sz w:val="28"/>
          <w:u w:val="single"/>
          <w:lang w:val="en-US"/>
        </w:rPr>
        <w:t>gomel</w:t>
      </w:r>
      <w:proofErr w:type="spellEnd"/>
      <w:r w:rsidRPr="00373E5F">
        <w:rPr>
          <w:sz w:val="28"/>
          <w:u w:val="single"/>
        </w:rPr>
        <w:t>.</w:t>
      </w:r>
      <w:r>
        <w:rPr>
          <w:sz w:val="28"/>
          <w:u w:val="single"/>
          <w:lang w:val="en-US"/>
        </w:rPr>
        <w:t>by</w:t>
      </w:r>
    </w:p>
    <w:p w:rsidR="00373E5F" w:rsidRPr="00373E5F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 xml:space="preserve">1.7. иные сведения </w:t>
      </w:r>
      <w:r>
        <w:rPr>
          <w:sz w:val="28"/>
          <w:u w:val="single"/>
        </w:rPr>
        <w:t>8 (029) 188-52-50, 8 (02332) 3-11-70</w:t>
      </w:r>
    </w:p>
    <w:p w:rsidR="00373E5F" w:rsidRDefault="00373E5F" w:rsidP="00373E5F">
      <w:pPr>
        <w:pStyle w:val="a00"/>
        <w:spacing w:line="280" w:lineRule="atLeast"/>
      </w:pPr>
      <w:bookmarkStart w:id="1" w:name="a121"/>
      <w:bookmarkEnd w:id="1"/>
      <w:r>
        <w:t>2. Сведения о государственной закупке*:</w:t>
      </w:r>
    </w:p>
    <w:p w:rsidR="00373E5F" w:rsidRPr="00373E5F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 xml:space="preserve">2.1. предмет закупки (наименование) </w:t>
      </w:r>
      <w:r>
        <w:rPr>
          <w:sz w:val="28"/>
          <w:u w:val="single"/>
        </w:rPr>
        <w:t>Установка приборов учета тепловой энергии</w:t>
      </w:r>
    </w:p>
    <w:p w:rsidR="00373E5F" w:rsidRPr="00373E5F" w:rsidRDefault="00373E5F" w:rsidP="00373E5F">
      <w:pPr>
        <w:pStyle w:val="a0-justify"/>
        <w:spacing w:line="280" w:lineRule="atLeast"/>
        <w:rPr>
          <w:sz w:val="28"/>
          <w:u w:val="single"/>
        </w:rPr>
      </w:pPr>
      <w:proofErr w:type="gramStart"/>
      <w:r>
        <w:t xml:space="preserve">2.2. код предмета закупки (подвид ОКРБ 007-2007**) и наименование предмета закупки в соответствии с ним) </w:t>
      </w:r>
      <w:r>
        <w:rPr>
          <w:sz w:val="28"/>
          <w:u w:val="single"/>
        </w:rPr>
        <w:t>43.22.12.190</w:t>
      </w:r>
      <w:proofErr w:type="gramEnd"/>
    </w:p>
    <w:p w:rsidR="00373E5F" w:rsidRPr="00373E5F" w:rsidRDefault="00373E5F" w:rsidP="00373E5F">
      <w:pPr>
        <w:pStyle w:val="a0-justify"/>
        <w:spacing w:line="280" w:lineRule="atLeast"/>
        <w:rPr>
          <w:sz w:val="28"/>
          <w:u w:val="single"/>
        </w:rPr>
      </w:pPr>
      <w:r>
        <w:t xml:space="preserve">2.3. объемы закупки (в натуральном (с указанием единицы измерения) или денежном выражении) </w:t>
      </w:r>
      <w:r>
        <w:rPr>
          <w:sz w:val="28"/>
          <w:u w:val="single"/>
        </w:rPr>
        <w:t>5 штук</w:t>
      </w:r>
    </w:p>
    <w:p w:rsidR="00373E5F" w:rsidRDefault="00373E5F" w:rsidP="0038125E">
      <w:pPr>
        <w:pStyle w:val="a00"/>
        <w:spacing w:line="280" w:lineRule="atLeast"/>
        <w:jc w:val="both"/>
        <w:rPr>
          <w:sz w:val="28"/>
          <w:u w:val="single"/>
        </w:rPr>
      </w:pPr>
      <w:r>
        <w:t xml:space="preserve">2.4. место поставки товаров (выполнения работ, оказания услуг) </w:t>
      </w:r>
      <w:r>
        <w:rPr>
          <w:sz w:val="28"/>
          <w:u w:val="single"/>
        </w:rPr>
        <w:t>1. Ботвиновский ФАП; 2. Гаражи центральной районной больницы (левое крыло);</w:t>
      </w:r>
    </w:p>
    <w:p w:rsidR="00373E5F" w:rsidRDefault="00373E5F" w:rsidP="0038125E">
      <w:pPr>
        <w:pStyle w:val="a00"/>
        <w:spacing w:line="280" w:lineRule="atLeast"/>
        <w:jc w:val="both"/>
        <w:rPr>
          <w:sz w:val="28"/>
          <w:u w:val="single"/>
        </w:rPr>
      </w:pPr>
      <w:r>
        <w:rPr>
          <w:sz w:val="28"/>
          <w:u w:val="single"/>
        </w:rPr>
        <w:t>3. Здание прачки + гаражи центральной районной больницы (правое крыло)</w:t>
      </w:r>
      <w:r w:rsidR="0038125E">
        <w:rPr>
          <w:sz w:val="28"/>
          <w:u w:val="single"/>
        </w:rPr>
        <w:t>;</w:t>
      </w:r>
    </w:p>
    <w:p w:rsidR="0038125E" w:rsidRPr="00373E5F" w:rsidRDefault="0038125E" w:rsidP="0038125E">
      <w:pPr>
        <w:pStyle w:val="a00"/>
        <w:spacing w:line="280" w:lineRule="atLeast"/>
        <w:jc w:val="both"/>
        <w:rPr>
          <w:sz w:val="28"/>
          <w:u w:val="single"/>
        </w:rPr>
      </w:pPr>
      <w:r>
        <w:rPr>
          <w:sz w:val="28"/>
          <w:u w:val="single"/>
        </w:rPr>
        <w:t>4. Здание пищеблока центральной районной больницы; 5 здание инфекционного отделения центральной районной больницы.</w:t>
      </w:r>
    </w:p>
    <w:p w:rsidR="00373E5F" w:rsidRPr="0038125E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>2.5. источник финан</w:t>
      </w:r>
      <w:r w:rsidR="0038125E">
        <w:t xml:space="preserve">сирования закупки </w:t>
      </w:r>
      <w:r w:rsidR="0038125E">
        <w:rPr>
          <w:sz w:val="28"/>
          <w:u w:val="single"/>
        </w:rPr>
        <w:t>районный бюджет</w:t>
      </w:r>
    </w:p>
    <w:p w:rsidR="00373E5F" w:rsidRPr="0038125E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>2.6. ориентировочные</w:t>
      </w:r>
      <w:r w:rsidR="0038125E">
        <w:t xml:space="preserve"> сроки осуществления закупки </w:t>
      </w:r>
      <w:r w:rsidR="00145AAE">
        <w:rPr>
          <w:sz w:val="28"/>
          <w:u w:val="single"/>
        </w:rPr>
        <w:t xml:space="preserve">август </w:t>
      </w:r>
      <w:r w:rsidR="0038125E">
        <w:rPr>
          <w:sz w:val="28"/>
          <w:u w:val="single"/>
        </w:rPr>
        <w:t xml:space="preserve"> 2016 года</w:t>
      </w:r>
    </w:p>
    <w:p w:rsidR="00373E5F" w:rsidRPr="0038125E" w:rsidRDefault="00373E5F" w:rsidP="00373E5F">
      <w:pPr>
        <w:pStyle w:val="a00"/>
        <w:spacing w:line="280" w:lineRule="atLeast"/>
        <w:rPr>
          <w:b/>
        </w:rPr>
      </w:pPr>
      <w:proofErr w:type="gramStart"/>
      <w:r>
        <w:t>2.7. иные сведения (информация указывается по усмотрению заказчика (орган</w:t>
      </w:r>
      <w:r w:rsidR="0038125E">
        <w:t xml:space="preserve">изатора)  </w:t>
      </w:r>
      <w:r w:rsidR="0038125E" w:rsidRPr="0038125E">
        <w:rPr>
          <w:b/>
        </w:rPr>
        <w:t>нет</w:t>
      </w:r>
      <w:proofErr w:type="gramEnd"/>
    </w:p>
    <w:p w:rsidR="00373E5F" w:rsidRDefault="00373E5F" w:rsidP="00373E5F">
      <w:pPr>
        <w:pStyle w:val="a00"/>
        <w:spacing w:line="280" w:lineRule="atLeast"/>
      </w:pPr>
      <w:r>
        <w:t>3. Сведения о процедуре запроса ценовых предложений:</w:t>
      </w:r>
    </w:p>
    <w:p w:rsidR="00373E5F" w:rsidRPr="0038125E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>3.1. рас</w:t>
      </w:r>
      <w:r w:rsidR="0038125E">
        <w:t xml:space="preserve">чет цены ценового предложения </w:t>
      </w:r>
      <w:r w:rsidR="0038125E">
        <w:rPr>
          <w:sz w:val="28"/>
          <w:u w:val="single"/>
        </w:rPr>
        <w:t xml:space="preserve"> нет</w:t>
      </w:r>
    </w:p>
    <w:p w:rsidR="00373E5F" w:rsidRPr="0038125E" w:rsidRDefault="00373E5F" w:rsidP="00373E5F">
      <w:pPr>
        <w:pStyle w:val="a0-justify"/>
        <w:spacing w:line="280" w:lineRule="atLeast"/>
        <w:rPr>
          <w:sz w:val="28"/>
          <w:u w:val="single"/>
        </w:rPr>
      </w:pPr>
      <w:r>
        <w:t>3.2. наименование валюты, используемой для указани</w:t>
      </w:r>
      <w:r w:rsidR="0038125E">
        <w:t>я цены ценового предложения </w:t>
      </w:r>
      <w:r w:rsidR="0038125E">
        <w:rPr>
          <w:sz w:val="28"/>
          <w:u w:val="single"/>
        </w:rPr>
        <w:t>белорусские рубли</w:t>
      </w:r>
    </w:p>
    <w:p w:rsidR="00373E5F" w:rsidRPr="0038125E" w:rsidRDefault="00373E5F" w:rsidP="00373E5F">
      <w:pPr>
        <w:pStyle w:val="a0-justify"/>
        <w:spacing w:line="280" w:lineRule="atLeast"/>
        <w:rPr>
          <w:sz w:val="28"/>
          <w:u w:val="single"/>
        </w:rPr>
      </w:pPr>
      <w:r>
        <w:t>3.3. наименование валюты, которая будет использована для оценки ц</w:t>
      </w:r>
      <w:r w:rsidR="0038125E">
        <w:t>еновых предложений </w:t>
      </w:r>
      <w:r w:rsidR="0038125E">
        <w:rPr>
          <w:sz w:val="28"/>
          <w:u w:val="single"/>
        </w:rPr>
        <w:t>белорусские рубли</w:t>
      </w:r>
    </w:p>
    <w:p w:rsidR="00373E5F" w:rsidRPr="0038125E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>3.4. условия договора</w:t>
      </w:r>
      <w:r w:rsidR="0038125E">
        <w:t xml:space="preserve"> (проект договора) </w:t>
      </w:r>
      <w:r w:rsidR="0038125E">
        <w:rPr>
          <w:sz w:val="28"/>
          <w:u w:val="single"/>
        </w:rPr>
        <w:t xml:space="preserve"> прилагается</w:t>
      </w:r>
    </w:p>
    <w:p w:rsidR="00373E5F" w:rsidRPr="0038125E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 xml:space="preserve">3.5. требования к оформлению ценового предложения </w:t>
      </w:r>
      <w:r w:rsidR="0038125E">
        <w:t xml:space="preserve"> </w:t>
      </w:r>
      <w:r w:rsidR="0038125E">
        <w:rPr>
          <w:sz w:val="28"/>
          <w:u w:val="single"/>
        </w:rPr>
        <w:t>в соответствии со статьей 14 Закона Республики Беларусь от 13.07.2012 года № 419-3</w:t>
      </w:r>
    </w:p>
    <w:p w:rsidR="00373E5F" w:rsidRDefault="00373E5F" w:rsidP="00373E5F">
      <w:pPr>
        <w:pStyle w:val="a00"/>
        <w:spacing w:line="280" w:lineRule="atLeast"/>
      </w:pPr>
      <w:r>
        <w:t>3.6. квалификационн</w:t>
      </w:r>
      <w:r w:rsidR="0038125E">
        <w:t xml:space="preserve">ые требования (при необходимости)  </w:t>
      </w:r>
      <w:r w:rsidR="00005FD4">
        <w:rPr>
          <w:sz w:val="28"/>
          <w:u w:val="single"/>
        </w:rPr>
        <w:t>в соответствии со статьей 14 Закона Республики Беларусь от 13.07.2012 года № 419-3</w:t>
      </w:r>
    </w:p>
    <w:p w:rsidR="00373E5F" w:rsidRPr="00005FD4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lastRenderedPageBreak/>
        <w:t>3.7. место (адрес) и порядок представления ценовых пр</w:t>
      </w:r>
      <w:r w:rsidR="00005FD4">
        <w:t xml:space="preserve">едложений </w:t>
      </w:r>
      <w:r w:rsidR="00005FD4">
        <w:rPr>
          <w:sz w:val="28"/>
          <w:u w:val="single"/>
        </w:rPr>
        <w:t xml:space="preserve">в открытом доступе на электронной площадке </w:t>
      </w:r>
      <w:r w:rsidR="00005FD4">
        <w:rPr>
          <w:sz w:val="28"/>
          <w:u w:val="single"/>
          <w:lang w:val="en-US"/>
        </w:rPr>
        <w:t>www</w:t>
      </w:r>
      <w:r w:rsidR="00005FD4" w:rsidRPr="00005FD4">
        <w:rPr>
          <w:sz w:val="28"/>
          <w:u w:val="single"/>
        </w:rPr>
        <w:t>.</w:t>
      </w:r>
      <w:r w:rsidR="00005FD4">
        <w:rPr>
          <w:sz w:val="28"/>
          <w:u w:val="single"/>
          <w:lang w:val="en-US"/>
        </w:rPr>
        <w:t>goszakupki</w:t>
      </w:r>
      <w:r w:rsidR="00005FD4" w:rsidRPr="00005FD4">
        <w:rPr>
          <w:sz w:val="28"/>
          <w:u w:val="single"/>
        </w:rPr>
        <w:t>.</w:t>
      </w:r>
      <w:r w:rsidR="00005FD4">
        <w:rPr>
          <w:sz w:val="28"/>
          <w:u w:val="single"/>
          <w:lang w:val="en-US"/>
        </w:rPr>
        <w:t>by</w:t>
      </w:r>
    </w:p>
    <w:p w:rsidR="00373E5F" w:rsidRDefault="00373E5F" w:rsidP="00373E5F">
      <w:pPr>
        <w:pStyle w:val="a00"/>
        <w:spacing w:line="280" w:lineRule="atLeast"/>
      </w:pPr>
      <w:r>
        <w:t xml:space="preserve">3.8. конечный срок подачи </w:t>
      </w:r>
      <w:r w:rsidR="00403ABF">
        <w:t xml:space="preserve">ценовых предложений </w:t>
      </w:r>
      <w:r w:rsidR="006F1A4B" w:rsidRPr="00145AAE">
        <w:rPr>
          <w:sz w:val="28"/>
          <w:u w:val="single"/>
        </w:rPr>
        <w:t xml:space="preserve">21 </w:t>
      </w:r>
      <w:r w:rsidR="00145AAE">
        <w:rPr>
          <w:sz w:val="28"/>
          <w:u w:val="single"/>
        </w:rPr>
        <w:t xml:space="preserve">июля </w:t>
      </w:r>
      <w:r w:rsidR="006F1A4B">
        <w:rPr>
          <w:sz w:val="28"/>
          <w:u w:val="single"/>
        </w:rPr>
        <w:t xml:space="preserve"> </w:t>
      </w:r>
      <w:r w:rsidR="00403ABF">
        <w:rPr>
          <w:sz w:val="28"/>
          <w:u w:val="single"/>
        </w:rPr>
        <w:t xml:space="preserve"> 2016 года</w:t>
      </w:r>
      <w:r>
        <w:t xml:space="preserve"> </w:t>
      </w:r>
    </w:p>
    <w:p w:rsidR="00373E5F" w:rsidRPr="00403ABF" w:rsidRDefault="00373E5F" w:rsidP="00403ABF">
      <w:pPr>
        <w:pStyle w:val="a00"/>
        <w:spacing w:line="280" w:lineRule="atLeast"/>
        <w:rPr>
          <w:sz w:val="28"/>
          <w:u w:val="single"/>
        </w:rPr>
      </w:pPr>
      <w:r>
        <w:t>3.9. порядок разъяснения запроса ценовых предложений</w:t>
      </w:r>
      <w:r w:rsidR="00403ABF">
        <w:t xml:space="preserve"> </w:t>
      </w:r>
      <w:r w:rsidR="00403ABF">
        <w:rPr>
          <w:sz w:val="28"/>
          <w:u w:val="single"/>
        </w:rPr>
        <w:t>____-____</w:t>
      </w:r>
    </w:p>
    <w:p w:rsidR="00373E5F" w:rsidRPr="00403ABF" w:rsidRDefault="00373E5F" w:rsidP="00373E5F">
      <w:pPr>
        <w:pStyle w:val="a0-justify"/>
        <w:spacing w:line="280" w:lineRule="atLeast"/>
        <w:rPr>
          <w:sz w:val="28"/>
          <w:u w:val="single"/>
        </w:rPr>
      </w:pPr>
      <w:proofErr w:type="gramStart"/>
      <w:r>
        <w:t>3.10. информация о допуске юридических и физических лиц к участию в процедуре запроса ценовых предложе</w:t>
      </w:r>
      <w:r w:rsidR="00403ABF">
        <w:t xml:space="preserve">ний </w:t>
      </w:r>
      <w:r w:rsidR="00403ABF">
        <w:rPr>
          <w:sz w:val="28"/>
          <w:u w:val="single"/>
        </w:rPr>
        <w:t xml:space="preserve">участниками могут быть юридические и физические лица, в том числе индивидуальные предприниматели, предоставившие предложения, за исключением случаев, перечисленных в п.3 ст. 14 Закона Республики Беларусь от 13 июля 2012 года №419 -3 «О государственных закупках товаров (работ, услуг)» и в </w:t>
      </w:r>
      <w:proofErr w:type="spellStart"/>
      <w:r w:rsidR="00403ABF">
        <w:rPr>
          <w:sz w:val="28"/>
          <w:u w:val="single"/>
        </w:rPr>
        <w:t>п.п</w:t>
      </w:r>
      <w:proofErr w:type="spellEnd"/>
      <w:r w:rsidR="00403ABF">
        <w:rPr>
          <w:sz w:val="28"/>
          <w:u w:val="single"/>
        </w:rPr>
        <w:t>. 2.1. п</w:t>
      </w:r>
      <w:proofErr w:type="gramEnd"/>
      <w:r w:rsidR="00403ABF">
        <w:rPr>
          <w:sz w:val="28"/>
          <w:u w:val="single"/>
        </w:rPr>
        <w:t>.2 Указа Президента Республики Беларусь от 31.12.2013 года №590 «О некоторых вопросах государственных закупок товаров (работ, услуг)»</w:t>
      </w:r>
    </w:p>
    <w:p w:rsidR="00373E5F" w:rsidRDefault="00373E5F" w:rsidP="00373E5F">
      <w:pPr>
        <w:pStyle w:val="a0-justify"/>
        <w:spacing w:line="280" w:lineRule="atLeast"/>
      </w:pPr>
      <w:r>
        <w:t>3.11. При проведении запроса ценовых предложений к цене предложения участника для целей его сравнения применяется преференциальная поправка в размере:</w:t>
      </w:r>
    </w:p>
    <w:p w:rsidR="00373E5F" w:rsidRDefault="00373E5F" w:rsidP="00373E5F">
      <w:pPr>
        <w:pStyle w:val="justify"/>
        <w:spacing w:line="280" w:lineRule="atLeast"/>
      </w:pPr>
      <w:r>
        <w:t>15 процентов - в случае предложения им товаров (работ, услуг) происхождения Республики Беларусь и (или) стран, которым в Республике Беларусь предоставляется национальный режим в соответствии с международными договорами Республики Беларусь;</w:t>
      </w:r>
    </w:p>
    <w:p w:rsidR="00373E5F" w:rsidRDefault="00373E5F" w:rsidP="00373E5F">
      <w:pPr>
        <w:pStyle w:val="justify"/>
        <w:spacing w:line="280" w:lineRule="atLeast"/>
      </w:pPr>
      <w:r>
        <w:t>25 процентов - в случае предложения им товаров (работ, услуг) собственного производства организаций, в которых численность инвалидов составляет не менее 50 процентов от списочной численности работников.</w:t>
      </w:r>
    </w:p>
    <w:p w:rsidR="00373E5F" w:rsidRDefault="00373E5F" w:rsidP="00373E5F">
      <w:pPr>
        <w:pStyle w:val="a0-justify"/>
        <w:spacing w:line="280" w:lineRule="atLeast"/>
      </w:pPr>
      <w:r>
        <w:t>3.12. информация об участии в процедуре запроса ценовых предложений субъектов малого и среднего предпринимательства*** _________________________________________________</w:t>
      </w:r>
    </w:p>
    <w:p w:rsidR="00373E5F" w:rsidRDefault="00373E5F" w:rsidP="00373E5F">
      <w:pPr>
        <w:pStyle w:val="a0-justify"/>
        <w:spacing w:line="280" w:lineRule="atLeast"/>
      </w:pPr>
      <w:r>
        <w:t>3.13. иные сведения, установленные заказчиком (организатором) ________________________</w:t>
      </w:r>
    </w:p>
    <w:p w:rsidR="00373E5F" w:rsidRDefault="00373E5F" w:rsidP="00373E5F">
      <w:pPr>
        <w:pStyle w:val="a3"/>
        <w:spacing w:line="280" w:lineRule="atLeast"/>
      </w:pPr>
      <w:r>
        <w:t> </w:t>
      </w:r>
    </w:p>
    <w:p w:rsidR="00373E5F" w:rsidRPr="00403ABF" w:rsidRDefault="00373E5F" w:rsidP="00373E5F">
      <w:pPr>
        <w:pStyle w:val="a00"/>
        <w:spacing w:line="280" w:lineRule="atLeast"/>
        <w:rPr>
          <w:sz w:val="28"/>
          <w:u w:val="single"/>
        </w:rPr>
      </w:pPr>
      <w:r>
        <w:t>Руководитель заказчика     __</w:t>
      </w:r>
      <w:r w:rsidR="00403ABF">
        <w:t xml:space="preserve">________                                          </w:t>
      </w:r>
      <w:proofErr w:type="spellStart"/>
      <w:r w:rsidR="00145AAE">
        <w:rPr>
          <w:sz w:val="28"/>
          <w:u w:val="single"/>
        </w:rPr>
        <w:t>Табаньков</w:t>
      </w:r>
      <w:proofErr w:type="spellEnd"/>
      <w:r w:rsidR="00145AAE">
        <w:rPr>
          <w:sz w:val="28"/>
          <w:u w:val="single"/>
        </w:rPr>
        <w:t xml:space="preserve"> А.А.</w:t>
      </w:r>
    </w:p>
    <w:p w:rsidR="00373E5F" w:rsidRDefault="00373E5F" w:rsidP="00373E5F">
      <w:pPr>
        <w:pStyle w:val="a00"/>
        <w:spacing w:line="280" w:lineRule="atLeast"/>
      </w:pPr>
      <w:r>
        <w:t>                                               (подпись)                                                    (Ф.И.О.)</w:t>
      </w:r>
    </w:p>
    <w:p w:rsidR="00373E5F" w:rsidRDefault="00373E5F" w:rsidP="00373E5F">
      <w:pPr>
        <w:pStyle w:val="a00"/>
        <w:spacing w:line="280" w:lineRule="atLeast"/>
      </w:pPr>
      <w:r>
        <w:t> </w:t>
      </w:r>
    </w:p>
    <w:p w:rsidR="00373E5F" w:rsidRDefault="00373E5F" w:rsidP="00373E5F">
      <w:pPr>
        <w:pStyle w:val="a00"/>
        <w:spacing w:line="280" w:lineRule="atLeast"/>
      </w:pPr>
      <w:r>
        <w:t>____________________</w:t>
      </w:r>
    </w:p>
    <w:p w:rsidR="00373E5F" w:rsidRDefault="00373E5F" w:rsidP="00373E5F">
      <w:pPr>
        <w:pStyle w:val="justify"/>
        <w:spacing w:line="280" w:lineRule="atLeast"/>
      </w:pPr>
      <w:bookmarkStart w:id="2" w:name="a22"/>
      <w:bookmarkEnd w:id="2"/>
      <w:r>
        <w:t>* В пункте 2 указывается информация обо всех лотах (в случае использования лотовой поставки), определенных заказчиком (организатором) в рамках проведения одной процедуры запроса ценовых предложений.</w:t>
      </w:r>
    </w:p>
    <w:p w:rsidR="00373E5F" w:rsidRDefault="00373E5F" w:rsidP="00373E5F">
      <w:pPr>
        <w:pStyle w:val="justify"/>
        <w:spacing w:line="280" w:lineRule="atLeast"/>
      </w:pPr>
      <w:bookmarkStart w:id="3" w:name="a23"/>
      <w:bookmarkEnd w:id="3"/>
      <w:r>
        <w:t xml:space="preserve">** ОКРБ 007-2007 - общегосударственный классификатор Республики Беларусь ОКРБ 007-2007 «Промышленная и сельскохозяйственная продукция», утвержденный постановлением Государственного комитета по стандартизации Республики Беларусь от 28 июня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36.</w:t>
      </w:r>
    </w:p>
    <w:p w:rsidR="00373E5F" w:rsidRDefault="00373E5F" w:rsidP="00373E5F">
      <w:pPr>
        <w:pStyle w:val="justify"/>
        <w:spacing w:line="280" w:lineRule="atLeast"/>
      </w:pPr>
      <w:r>
        <w:t>*** Перечень товаров (работ, услуг), процедуры государственных закупок которых проводятся с участием субъектов малого и среднего предпринимательства, утвержден постановлением Совета Министров Республики Беларусь от 22 августа 2012 года № 778 «О некоторых мерах по реализации Закона Республики Беларусь «О государственных закупках товаров (работ, услуг)».</w:t>
      </w:r>
    </w:p>
    <w:p w:rsidR="00642616" w:rsidRPr="00373E5F" w:rsidRDefault="00642616">
      <w:pPr>
        <w:rPr>
          <w:sz w:val="28"/>
        </w:rPr>
      </w:pPr>
    </w:p>
    <w:sectPr w:rsidR="00642616" w:rsidRPr="0037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8"/>
    <w:rsid w:val="00005FD4"/>
    <w:rsid w:val="00145AAE"/>
    <w:rsid w:val="00373E5F"/>
    <w:rsid w:val="0038125E"/>
    <w:rsid w:val="00403ABF"/>
    <w:rsid w:val="00642616"/>
    <w:rsid w:val="006F1A4B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3E5F"/>
    <w:pPr>
      <w:ind w:firstLine="567"/>
    </w:pPr>
  </w:style>
  <w:style w:type="paragraph" w:customStyle="1" w:styleId="a00">
    <w:name w:val="a0"/>
    <w:basedOn w:val="a"/>
    <w:rsid w:val="00373E5F"/>
  </w:style>
  <w:style w:type="paragraph" w:customStyle="1" w:styleId="justify">
    <w:name w:val="justify"/>
    <w:basedOn w:val="a"/>
    <w:rsid w:val="00373E5F"/>
    <w:pPr>
      <w:ind w:firstLine="567"/>
      <w:jc w:val="both"/>
    </w:pPr>
  </w:style>
  <w:style w:type="paragraph" w:customStyle="1" w:styleId="a0-justify">
    <w:name w:val="a0-justify"/>
    <w:basedOn w:val="a"/>
    <w:rsid w:val="00373E5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3E5F"/>
    <w:pPr>
      <w:ind w:firstLine="567"/>
    </w:pPr>
  </w:style>
  <w:style w:type="paragraph" w:customStyle="1" w:styleId="a00">
    <w:name w:val="a0"/>
    <w:basedOn w:val="a"/>
    <w:rsid w:val="00373E5F"/>
  </w:style>
  <w:style w:type="paragraph" w:customStyle="1" w:styleId="justify">
    <w:name w:val="justify"/>
    <w:basedOn w:val="a"/>
    <w:rsid w:val="00373E5F"/>
    <w:pPr>
      <w:ind w:firstLine="567"/>
      <w:jc w:val="both"/>
    </w:pPr>
  </w:style>
  <w:style w:type="paragraph" w:customStyle="1" w:styleId="a0-justify">
    <w:name w:val="a0-justify"/>
    <w:basedOn w:val="a"/>
    <w:rsid w:val="00373E5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tk-g</dc:creator>
  <cp:keywords/>
  <dc:description/>
  <cp:lastModifiedBy>tk-g</cp:lastModifiedBy>
  <cp:revision>9</cp:revision>
  <cp:lastPrinted>2016-07-01T08:18:00Z</cp:lastPrinted>
  <dcterms:created xsi:type="dcterms:W3CDTF">2016-03-31T14:30:00Z</dcterms:created>
  <dcterms:modified xsi:type="dcterms:W3CDTF">2016-07-01T08:18:00Z</dcterms:modified>
</cp:coreProperties>
</file>